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2"/>
        <w:tblW w:w="1035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7"/>
        <w:gridCol w:w="1115"/>
        <w:gridCol w:w="1658"/>
        <w:gridCol w:w="1454"/>
        <w:gridCol w:w="1122"/>
        <w:gridCol w:w="3520"/>
        <w:gridCol w:w="1204"/>
      </w:tblGrid>
      <w:tr>
        <w:trPr>
          <w:trHeight w:val="591" w:hRule="atLeast"/>
        </w:trPr>
        <w:tc>
          <w:tcPr>
            <w:tcW w:w="10350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3415"/>
              <w:spacing w:before="169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1"/>
              </w:rPr>
              <w:t>财政项目支出绩效目标申报表</w:t>
            </w:r>
          </w:p>
        </w:tc>
      </w:tr>
      <w:tr>
        <w:trPr>
          <w:trHeight w:val="463" w:hRule="atLeast"/>
        </w:trPr>
        <w:tc>
          <w:tcPr>
            <w:tcW w:w="10350" w:type="dxa"/>
            <w:vAlign w:val="top"/>
            <w:gridSpan w:val="7"/>
            <w:tcBorders>
              <w:right w:val="single" w:color="000000" w:sz="4" w:space="0"/>
            </w:tcBorders>
          </w:tcPr>
          <w:p>
            <w:pPr>
              <w:ind w:firstLine="4578"/>
              <w:spacing w:before="14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3"/>
              </w:rPr>
              <w:t>（2022年度）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326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项目名称</w:t>
            </w:r>
          </w:p>
        </w:tc>
        <w:tc>
          <w:tcPr>
            <w:tcW w:w="311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007"/>
              <w:spacing w:before="14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教育教学活动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99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项目类别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913"/>
              <w:spacing w:before="14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经常性项目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329"/>
              <w:spacing w:before="14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主管部门</w:t>
            </w:r>
          </w:p>
        </w:tc>
        <w:tc>
          <w:tcPr>
            <w:tcW w:w="311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739"/>
              <w:spacing w:before="14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上海市松江区教育局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1"/>
              <w:spacing w:before="14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实施单位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731"/>
              <w:spacing w:before="14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松江区佘山成校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</w:tcPr>
          <w:p>
            <w:pPr>
              <w:ind w:firstLine="148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计划开始日期</w:t>
            </w:r>
          </w:p>
        </w:tc>
        <w:tc>
          <w:tcPr>
            <w:tcW w:w="311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055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2022-01-01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0"/>
              <w:spacing w:before="15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计划完成日期</w:t>
            </w:r>
          </w:p>
        </w:tc>
        <w:tc>
          <w:tcPr>
            <w:tcW w:w="4724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870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2022-12-31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firstLine="326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</w:t>
            </w:r>
          </w:p>
        </w:tc>
        <w:tc>
          <w:tcPr>
            <w:tcW w:w="311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006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项目资金总额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32"/>
              <w:spacing w:before="16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379,440</w:t>
            </w:r>
          </w:p>
        </w:tc>
        <w:tc>
          <w:tcPr>
            <w:tcW w:w="35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042"/>
              <w:spacing w:before="15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年度资金申请总额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72"/>
              <w:spacing w:before="16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379,440</w:t>
            </w:r>
          </w:p>
        </w:tc>
      </w:tr>
      <w:tr>
        <w:trPr>
          <w:trHeight w:val="463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  <w:gridSpan w:val="2"/>
            <w:vMerge w:val="restart"/>
            <w:tcBorders>
              <w:right w:val="single" w:color="000000" w:sz="4" w:space="0"/>
              <w:bottom w:val="non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firstLine="917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其中：财政资金</w:t>
            </w:r>
          </w:p>
        </w:tc>
        <w:tc>
          <w:tcPr>
            <w:tcW w:w="1122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firstLine="232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379,440</w:t>
            </w:r>
          </w:p>
        </w:tc>
        <w:tc>
          <w:tcPr>
            <w:tcW w:w="35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951"/>
              <w:spacing w:before="15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其中：当年财政拨款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72"/>
              <w:spacing w:before="16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4"/>
              </w:rPr>
              <w:t>379,440</w:t>
            </w:r>
          </w:p>
        </w:tc>
      </w:tr>
      <w:tr>
        <w:trPr>
          <w:trHeight w:val="465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  <w:gridSpan w:val="2"/>
            <w:vMerge w:val="continue"/>
            <w:tcBorders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2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223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上年结转资金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392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firstLine="1187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122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402"/>
              <w:spacing w:before="156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其他资金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597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项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3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6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6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9"/>
              </w:rPr>
              <w:t>标</w:t>
            </w:r>
          </w:p>
        </w:tc>
        <w:tc>
          <w:tcPr>
            <w:tcW w:w="5349" w:type="dxa"/>
            <w:vAlign w:val="top"/>
            <w:gridSpan w:val="4"/>
            <w:tcBorders>
              <w:bottom w:val="single" w:color="000000" w:sz="4" w:space="0"/>
            </w:tcBorders>
          </w:tcPr>
          <w:p>
            <w:pPr>
              <w:ind w:firstLine="2212"/>
              <w:spacing w:before="15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项目总目标</w:t>
            </w:r>
          </w:p>
        </w:tc>
        <w:tc>
          <w:tcPr>
            <w:tcW w:w="4724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firstLine="1905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年度总目标</w:t>
            </w:r>
          </w:p>
        </w:tc>
      </w:tr>
      <w:tr>
        <w:trPr>
          <w:trHeight w:val="469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9" w:type="dxa"/>
            <w:vAlign w:val="top"/>
            <w:gridSpan w:val="4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742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（2022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30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年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2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-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8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2022年）</w:t>
            </w:r>
          </w:p>
        </w:tc>
        <w:tc>
          <w:tcPr>
            <w:tcW w:w="4724" w:type="dxa"/>
            <w:vAlign w:val="top"/>
            <w:gridSpan w:val="2"/>
            <w:vMerge w:val="continue"/>
            <w:tcBorders>
              <w:bottom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36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9" w:type="dxa"/>
            <w:vAlign w:val="top"/>
            <w:gridSpan w:val="4"/>
            <w:tcBorders>
              <w:top w:val="single" w:color="000000" w:sz="4" w:space="0"/>
            </w:tcBorders>
          </w:tcPr>
          <w:p>
            <w:pPr>
              <w:ind w:left="9" w:right="826" w:firstLine="4"/>
              <w:spacing w:before="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为了进一步提高老年人参与老年教育的兴趣，吸引更多人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8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参与终身学习。同时，做好宣传工作，扩大老年学校建设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3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的社会影响力，做到场地标准化、配置合理化、设施人性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3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化，提高知晓率和满意度，营造全社会关心老年教育的良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23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7"/>
              </w:rPr>
              <w:t>好环境。</w:t>
            </w:r>
          </w:p>
        </w:tc>
        <w:tc>
          <w:tcPr>
            <w:tcW w:w="4724" w:type="dxa"/>
            <w:vAlign w:val="top"/>
            <w:gridSpan w:val="2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ind w:firstLine="30"/>
              <w:spacing w:before="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7"/>
              </w:rPr>
              <w:t>1、全年举办45个老年学习长班。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4"/>
              </w:rPr>
              <w:t>   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7"/>
              </w:rPr>
              <w:t>2、完成老年远程</w:t>
            </w:r>
          </w:p>
          <w:p>
            <w:pPr>
              <w:ind w:left="14" w:right="199" w:firstLine="3"/>
              <w:spacing w:line="188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收视点工作，管理手册填写完整，做好档案收集整理，并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8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1"/>
              </w:rPr>
              <w:t>积极参加征文等活动。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5"/>
              </w:rPr>
              <w:t>   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1"/>
              </w:rPr>
              <w:t>3、积极开展养教结合“爱的始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</w:rPr>
              <w:t>       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7"/>
                <w:w w:val="96"/>
              </w:rPr>
              <w:t>终”项目。</w:t>
            </w:r>
          </w:p>
        </w:tc>
      </w:tr>
      <w:tr>
        <w:trPr>
          <w:trHeight w:val="463" w:hRule="atLeast"/>
        </w:trPr>
        <w:tc>
          <w:tcPr>
            <w:tcW w:w="277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1970"/>
              <w:spacing w:before="4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绩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0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1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指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spacing w:val="14"/>
                <w:w w:val="101"/>
              </w:rPr>
              <w:t> 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3"/>
              </w:rPr>
              <w:t>标</w:t>
            </w:r>
          </w:p>
        </w:tc>
        <w:tc>
          <w:tcPr>
            <w:tcW w:w="2773" w:type="dxa"/>
            <w:vAlign w:val="top"/>
            <w:gridSpan w:val="2"/>
          </w:tcPr>
          <w:p>
            <w:pPr>
              <w:ind w:firstLine="1016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一级指标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921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二级指标</w:t>
            </w:r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1397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三级指标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150"/>
              <w:spacing w:before="15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指标目标值</w:t>
            </w:r>
          </w:p>
        </w:tc>
      </w:tr>
      <w:tr>
        <w:trPr>
          <w:trHeight w:val="463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3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firstLine="1015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产出指标</w:t>
            </w:r>
          </w:p>
        </w:tc>
        <w:tc>
          <w:tcPr>
            <w:tcW w:w="257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firstLine="918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数量指标</w:t>
            </w:r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1307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长班开班数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95"/>
              <w:spacing w:before="16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&gt;=35个</w:t>
            </w:r>
          </w:p>
        </w:tc>
      </w:tr>
      <w:tr>
        <w:trPr>
          <w:trHeight w:val="465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3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854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社区教育的活动完成率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05"/>
              <w:spacing w:before="17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&gt;=85%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3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</w:tcPr>
          <w:p>
            <w:pPr>
              <w:ind w:firstLine="917"/>
              <w:spacing w:before="16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质量指标</w:t>
            </w:r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1124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培训考核合格率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05"/>
              <w:spacing w:before="17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&gt;=85%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3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firstLine="926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2"/>
              </w:rPr>
              <w:t>时效指标</w:t>
            </w:r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1125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课时完成及时性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420"/>
              <w:spacing w:before="16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及时</w:t>
            </w:r>
          </w:p>
        </w:tc>
      </w:tr>
      <w:tr>
        <w:trPr>
          <w:trHeight w:val="467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3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1124"/>
              <w:spacing w:before="16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培训完成及时性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420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及时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3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firstLine="1014"/>
              <w:spacing w:before="77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效益指标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738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生态效益指标</w:t>
            </w:r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1124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培训对象覆盖率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15"/>
              <w:spacing w:before="172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5"/>
              </w:rPr>
              <w:t>=100%</w:t>
            </w:r>
          </w:p>
        </w:tc>
      </w:tr>
      <w:tr>
        <w:trPr>
          <w:trHeight w:val="464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3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firstLine="650"/>
              <w:spacing w:before="78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可持续影响指标</w:t>
            </w:r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1306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学员报名率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05"/>
              <w:spacing w:before="17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&gt;=85%</w:t>
            </w:r>
          </w:p>
        </w:tc>
      </w:tr>
      <w:tr>
        <w:trPr>
          <w:trHeight w:val="466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3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1035"/>
              <w:spacing w:before="163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受众群体的发展率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05"/>
              <w:spacing w:before="175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&gt;=85%</w:t>
            </w:r>
          </w:p>
        </w:tc>
      </w:tr>
      <w:tr>
        <w:trPr>
          <w:trHeight w:val="476" w:hRule="atLeast"/>
        </w:trPr>
        <w:tc>
          <w:tcPr>
            <w:tcW w:w="277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3" w:type="dxa"/>
            <w:vAlign w:val="top"/>
            <w:gridSpan w:val="2"/>
          </w:tcPr>
          <w:p>
            <w:pPr>
              <w:ind w:firstLine="924"/>
              <w:spacing w:before="160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满意度指标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ind w:firstLine="470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服务对象满意度指标</w:t>
            </w:r>
          </w:p>
        </w:tc>
        <w:tc>
          <w:tcPr>
            <w:tcW w:w="3520" w:type="dxa"/>
            <w:vAlign w:val="top"/>
            <w:tcBorders>
              <w:right w:val="single" w:color="000000" w:sz="4" w:space="0"/>
            </w:tcBorders>
          </w:tcPr>
          <w:p>
            <w:pPr>
              <w:ind w:firstLine="1306"/>
              <w:spacing w:before="161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1"/>
              </w:rPr>
              <w:t>学员满意率</w:t>
            </w:r>
          </w:p>
        </w:tc>
        <w:tc>
          <w:tcPr>
            <w:tcW w:w="1204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305"/>
              <w:spacing w:before="174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z w:val="18"/>
                <w:szCs w:val="18"/>
                <w:b/>
                <w:bCs/>
                <w:spacing w:val="-6"/>
              </w:rPr>
              <w:t>&gt;=90%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2240" w:h="15840"/>
      <w:pgMar w:top="832" w:right="1042" w:bottom="572" w:left="832" w:header="0" w:footer="40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961"/>
      <w:spacing w:line="172" w:lineRule="exac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spacing w:val="-7"/>
        <w:w w:val="95"/>
        <w:position w:val="-3"/>
      </w:rPr>
      <w:t>-</w:t>
    </w:r>
    <w:r>
      <w:rPr>
        <w:rFonts w:ascii="Arial" w:hAnsi="Arial" w:eastAsia="Arial" w:cs="Arial"/>
        <w:sz w:val="24"/>
        <w:szCs w:val="24"/>
        <w:spacing w:val="27"/>
        <w:w w:val="101"/>
        <w:position w:val="-3"/>
      </w:rPr>
      <w:t> </w:t>
    </w:r>
    <w:r>
      <w:rPr>
        <w:rFonts w:ascii="Arial" w:hAnsi="Arial" w:eastAsia="Arial" w:cs="Arial"/>
        <w:sz w:val="24"/>
        <w:szCs w:val="24"/>
        <w:spacing w:val="-7"/>
        <w:w w:val="95"/>
        <w:position w:val="-3"/>
      </w:rPr>
      <w:t>1</w:t>
    </w:r>
    <w:r>
      <w:rPr>
        <w:rFonts w:ascii="Arial" w:hAnsi="Arial" w:eastAsia="Arial" w:cs="Arial"/>
        <w:sz w:val="24"/>
        <w:szCs w:val="24"/>
        <w:spacing w:val="8"/>
        <w:position w:val="-3"/>
      </w:rPr>
      <w:t> </w:t>
    </w:r>
    <w:r>
      <w:rPr>
        <w:rFonts w:ascii="Arial" w:hAnsi="Arial" w:eastAsia="Arial" w:cs="Arial"/>
        <w:sz w:val="24"/>
        <w:szCs w:val="24"/>
        <w:spacing w:val="-7"/>
        <w:w w:val="95"/>
        <w:position w:val="-3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2022-02-09T09:26:52Z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2022-02-09T09:55:04</vt:filetime>
  </op:property>
</op:Properties>
</file>